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>
            <w:r>
              <w:rPr>
                <w:b/>
                <w:i w:val="0"/>
                <w:color w:val="1E2935"/>
                <w:sz w:val="34"/>
              </w:rPr>
              <w:t>Studio Lumen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6B7280"/>
                <w:sz w:val="20"/>
              </w:rPr>
              <w:t>Design graphique &amp; web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12 rue Bellecour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69002 Lyon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SARL au capital de 5 000 € · SIRET 812 447 006 00021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RCS Lyon · TVA FR 76 812447006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6B7280"/>
                <w:sz w:val="17"/>
              </w:rPr>
              <w:t>contact@studiolumen.fr · 04 78 00 11 22</w:t>
            </w:r>
          </w:p>
        </w:tc>
        <w:tc>
          <w:tcPr>
            <w:tcW w:type="dxa" w:w="4252"/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50"/>
              </w:rPr>
              <w:t>AVOIR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N° d’avoir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AV-2026-007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6B7280"/>
                      <w:sz w:val="17"/>
                    </w:rPr>
                    <w:t>Réf.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4F46E5"/>
                      <w:sz w:val="19"/>
                    </w:rPr>
                    <w:t>F-2026-058</w:t>
                  </w:r>
                </w:p>
              </w:tc>
            </w:tr>
          </w:tbl>
          <w:p/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Boulangerie Pain &amp; Cie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8 place du Marché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69003 Lyon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MONTANT DE L’AVOIR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− 1 380,00 €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facture F-2026-058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Annulation de la facture n° F-2026-058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− 1 150,00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− 1 150,00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− 1 150,00 €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− 230,00 €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− 1 380,00 €</w:t>
            </w:r>
          </w:p>
        </w:tc>
      </w:tr>
    </w:tbl>
    <w:p>
      <w:pPr>
        <w:spacing w:after="8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Avoir émis en référence à la facture initiale ; il ne la modifie pas.</w:t>
      </w: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À rembourser ou à imputer sur une prochaine facture.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