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4A2C2A"/>
                <w:sz w:val="20"/>
              </w:rPr>
              <w:t>MODÈLE FACILE</w:t>
              <w:br/>
            </w:r>
            <w:r>
              <w:rPr>
                <w:rFonts w:ascii="Aptos" w:hAnsi="Aptos"/>
                <w:b w:val="0"/>
                <w:i w:val="0"/>
                <w:color w:val="B66A45"/>
                <w:sz w:val="14"/>
              </w:rPr>
              <w:t>Service administratif · Exemple fictif</w:t>
            </w:r>
          </w:p>
        </w:tc>
        <w:tc>
          <w:tcPr>
            <w:tcW w:type="dxa" w:w="5131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B66A45"/>
                <w:sz w:val="14"/>
              </w:rPr>
              <w:t>NIVEAU 2 · DATE DE RÉGULARISATION DEMANDÉE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B66A45"/>
            <w:tcMar>
              <w:top w:w="16" w:type="dxa"/>
              <w:start w:w="0" w:type="dxa"/>
              <w:bottom w:w="16" w:type="dxa"/>
              <w:end w:w="0" w:type="dxa"/>
            </w:tcMar>
          </w:tcPr>
          <w:p/>
        </w:tc>
      </w:tr>
    </w:tbl>
    <w:p>
      <w:pPr>
        <w:spacing w:before="180" w:after="160"/>
      </w:pPr>
      <w:r>
        <w:rPr>
          <w:rFonts w:ascii="Aptos" w:hAnsi="Aptos"/>
          <w:b/>
          <w:i w:val="0"/>
          <w:color w:val="4A2C2A"/>
          <w:sz w:val="42"/>
        </w:rPr>
        <w:t>DEUXIÈME RELANCE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FA-2026-091</w:t>
            </w:r>
          </w:p>
        </w:tc>
        <w:tc>
          <w:tcPr>
            <w:tcW w:type="dxa" w:w="5131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1RE RELANCE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05/07/2026</w:t>
            </w:r>
          </w:p>
        </w:tc>
      </w:tr>
      <w:tr>
        <w:tc>
          <w:tcPr>
            <w:tcW w:type="dxa" w:w="5131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JOURS DE RETARD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16</w:t>
            </w:r>
          </w:p>
        </w:tc>
        <w:tc>
          <w:tcPr>
            <w:tcW w:type="dxa" w:w="5131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SOLDE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1 440,00 €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OBJET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7"/>
              </w:rPr>
              <w:t>Deuxième relance – facture FA-2026-091 échue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MESSAGE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8"/>
              </w:rPr>
              <w:t>Madame, Monsieur,</w:t>
              <w:br/>
              <w:br/>
              <w:t>Malgré notre message du 5 juillet, la facture FA-2026-091 demeure impayée à ce jour. Nous vous remercions de nous confirmer avant le [date] la date ferme de règlement ou le motif précis de contestation.</w:t>
              <w:br/>
              <w:br/>
              <w:t>Principal restant dû : 1 440,00 €</w:t>
              <w:br/>
              <w:t>Échéance initiale : 30/06/2026</w:t>
              <w:br/>
              <w:t>Coordonnées de paiement : [RIB / référence]</w:t>
              <w:br/>
              <w:br/>
              <w:t>À défaut de réponse, le dossier suivra notre procédure de recouvrement prévue au contrat.</w:t>
              <w:br/>
              <w:br/>
              <w:t>Cordialement,</w:t>
              <w:br/>
              <w:t>[Signature]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JOURNAL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7"/>
              </w:rPr>
              <w:t>Envoyé par : [canal]</w:t>
              <w:br/>
              <w:t>Destinataire : [nom]</w:t>
              <w:br/>
              <w:t>Preuve d’envoi : [référence]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Ne réclamer que les sommes, pénalités et indemnités réellement applicables au client et au contrat.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B66A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2C2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B66A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A2C2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