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Élodie Garnier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Assistante de direction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Bordeaux</w:t>
        <w:tab/>
        <w:t>+33 6 00 86 77 02</w:t>
        <w:tab/>
        <w:t>elodie.garnier@example.com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linkedin.com/in/elodie-garnier-exemple</w:t>
      </w:r>
    </w:p>
    <w:p>
      <w:pPr>
        <w:pStyle w:val="CVNotice"/>
        <w:pBdr>
          <w:bottom w:val="single" w:sz="6" w:space="4" w:color="E0CCC4"/>
        </w:pBdr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"/>
        <w:pBdr>
          <w:left w:val="single" w:sz="14" w:space="4" w:color="A04E34"/>
        </w:pBdr>
        <w:ind w:left="150" w:right="0"/>
      </w:pPr>
      <w:r>
        <w:rPr>
          <w:rFonts w:ascii="Calibri" w:hAnsi="Calibri" w:cs="Calibri"/>
          <w:b/>
          <w:color w:val="A04E34"/>
          <w:lang w:val="fr-FR" w:eastAsia="fr-FR"/>
        </w:rPr>
        <w:t>PROFIL</w:t>
      </w:r>
    </w:p>
    <w:p>
      <w:pPr>
        <w:pStyle w:val="CVProfile"/>
        <w:shd w:val="clear" w:color="auto" w:fill="F6ECE8"/>
        <w:pBdr>
          <w:left w:val="single" w:sz="16" w:space="5" w:color="A04E34"/>
        </w:pBdr>
        <w:ind w:left="180" w:right="120"/>
      </w:pPr>
      <w:r>
        <w:rPr>
          <w:rFonts w:ascii="Calibri" w:hAnsi="Calibri" w:cs="Calibri"/>
          <w:lang w:val="fr-FR" w:eastAsia="fr-FR"/>
        </w:rPr>
        <w:t>7 ans d’expérience, cible PME multisite. Cible : Assistante de direction. Le document prouve la maîtrise bureautique par sa propre construction et met en avant coordination, discrétion et efficacité.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pBdr>
          <w:left w:val="single" w:sz="14" w:space="4" w:color="A04E34"/>
        </w:pBdr>
        <w:ind w:left="150" w:right="0"/>
      </w:pPr>
      <w:r>
        <w:rPr>
          <w:rFonts w:ascii="Calibri" w:hAnsi="Calibri" w:cs="Calibri"/>
          <w:b/>
          <w:color w:val="A04E34"/>
          <w:lang w:val="fr-FR" w:eastAsia="fr-FR"/>
        </w:rPr>
        <w:t>EXPÉRIENCE PROFESSIONNELLE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2E211D"/>
          <w:lang w:val="fr-FR" w:eastAsia="fr-FR"/>
        </w:rPr>
        <w:t>Assistante de direction</w:t>
      </w:r>
      <w:r>
        <w:rPr>
          <w:rFonts w:ascii="Calibri" w:hAnsi="Calibri" w:cs="Calibri"/>
          <w:b/>
          <w:color w:val="A04E34"/>
          <w:lang w:val="fr-FR" w:eastAsia="fr-FR"/>
        </w:rPr>
        <w:tab/>
        <w:t>2021 - 2026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Novalis Conseil (fictif) | Bordeaux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agendas de trois dirigeants, comités, déplacements et confidentialité documentaire.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38 déplacements trimestriels organisés avec 9 % de budget en moins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délai de validation des comptes rendus ramené de cinq à deux jours.</w:t>
      </w:r>
    </w:p>
    <w:p>
      <w:pPr>
        <w:pStyle w:val="CVSection"/>
        <w:pBdr>
          <w:left w:val="single" w:sz="14" w:space="4" w:color="A04E34"/>
        </w:pBdr>
        <w:ind w:left="150" w:right="0"/>
      </w:pPr>
      <w:r>
        <w:rPr>
          <w:rFonts w:ascii="Calibri" w:hAnsi="Calibri" w:cs="Calibri"/>
          <w:b/>
          <w:color w:val="A04E34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Word styles et publipostage | Excel tableaux croisés | PowerPoint | Outlook | Teams | anglais B2</w:t>
      </w:r>
    </w:p>
    <w:p>
      <w:pPr>
        <w:pStyle w:val="CVSection"/>
        <w:pBdr>
          <w:left w:val="single" w:sz="14" w:space="4" w:color="A04E34"/>
        </w:pBdr>
        <w:ind w:left="150" w:right="0"/>
      </w:pPr>
      <w:r>
        <w:rPr>
          <w:rFonts w:ascii="Calibri" w:hAnsi="Calibri" w:cs="Calibri"/>
          <w:b/>
          <w:color w:val="A04E34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Exemple fictif : 38 déplacements trimestriels organisés avec 9 % de budget en moins.</w:t>
      </w:r>
    </w:p>
    <w:p>
      <w:pPr>
        <w:pStyle w:val="CVSection"/>
        <w:pBdr>
          <w:left w:val="single" w:sz="14" w:space="4" w:color="A04E34"/>
        </w:pBdr>
        <w:ind w:left="150" w:right="0"/>
      </w:pPr>
      <w:r>
        <w:rPr>
          <w:rFonts w:ascii="Calibri" w:hAnsi="Calibri" w:cs="Calibri"/>
          <w:b/>
          <w:color w:val="A04E34"/>
          <w:lang w:val="fr-FR" w:eastAsia="fr-FR"/>
        </w:rPr>
        <w:t>FORMATION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2E211D"/>
          <w:lang w:val="fr-FR" w:eastAsia="fr-FR"/>
        </w:rPr>
        <w:t>Assistante d’équipe chez Cap Sud Habitat (fictif), 2019 à 2021 : réunions, tableaux de bord, accueil et…</w:t>
      </w:r>
      <w:r>
        <w:rPr>
          <w:rFonts w:ascii="Calibri" w:hAnsi="Calibri" w:cs="Calibri"/>
          <w:b/>
          <w:color w:val="A04E34"/>
          <w:lang w:val="fr-FR" w:eastAsia="fr-FR"/>
        </w:rPr>
        <w:tab/>
        <w:t>2019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Bordeaux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Assistante d’équipe chez Cap Sud Habitat (fictif), 2019 à 2021 : réunions, tableaux de bord, accueil et commandes ; Licence professionnelle Management des organisations obtenue en 2019</w:t>
      </w:r>
    </w:p>
    <w:p>
      <w:pPr>
        <w:pStyle w:val="CVSection"/>
        <w:pBdr>
          <w:left w:val="single" w:sz="14" w:space="4" w:color="A04E34"/>
        </w:pBdr>
        <w:ind w:left="150" w:right="0"/>
      </w:pPr>
      <w:r>
        <w:rPr>
          <w:rFonts w:ascii="Calibri" w:hAnsi="Calibri" w:cs="Calibri"/>
          <w:b/>
          <w:color w:val="A04E34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Anglais : </w:t>
      </w:r>
      <w:r>
        <w:rPr>
          <w:rFonts w:ascii="Calibri" w:hAnsi="Calibri" w:cs="Calibri"/>
          <w:lang w:val="fr-FR" w:eastAsia="fr-FR"/>
        </w:rPr>
        <w:t>B2 - anglais B2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pgSz w:w="11906" w:h="16838"/>
      <w:pgMar w:top="794" w:right="907" w:bottom="794" w:left="907" w:header="397" w:footer="397" w:gutter="0"/>
      <w:cols w:num="1" w:space="0">
        <w:col w:w="10091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</w:tabs>
      <w:spacing w:before="0" w:after="0"/>
    </w:pPr>
    <w:r/>
    <w:r>
      <w:rPr>
        <w:rFonts w:ascii="Calibri" w:hAnsi="Calibri" w:cs="Calibri"/>
        <w:color w:val="675B57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675B57"/>
        <w:sz w:val="14"/>
        <w:lang w:val="fr-FR" w:eastAsia="fr-FR"/>
      </w:rPr>
      <w:t>CV - Élodie Garnier | Assistante de direction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A04E34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2E211D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2E211D"/>
      <w:spacing w:val="5"/>
      <w:kern w:val="28"/>
      <w:sz w:val="56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A04E34"/>
      <w:spacing w:val="15"/>
      <w:sz w:val="25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2E211D"/>
      <w:sz w:val="56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A04E34"/>
      <w:sz w:val="25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675B57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675B57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2E211D"/>
      <w:sz w:val="18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A04E34"/>
      <w:sz w:val="21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A04E34"/>
      <w:sz w:val="20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2E211D"/>
      <w:sz w:val="19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675B57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2E211D"/>
      <w:sz w:val="18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2E211D"/>
      <w:sz w:val="17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2E211D"/>
      <w:sz w:val="18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Élodie Garnier - Assistante de direction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layout=executive;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