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Salomé Perrin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Technicienne contrôle qualité cosmétique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Toulouse</w:t>
        <w:tab/>
        <w:t>+33 6 00 61 45 05</w:t>
        <w:tab/>
        <w:t>salome.perrin@example.com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linkedin.com/in/salome-perrin-exemple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shd w:val="clear" w:color="auto" w:fill="EAF0F3"/>
        <w:ind w:left="100" w:right="100"/>
      </w:pPr>
      <w:r>
        <w:rPr>
          <w:rFonts w:ascii="Calibri" w:hAnsi="Calibri" w:cs="Calibri"/>
          <w:b/>
          <w:color w:val="295C7A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Junior, 2 ans après alternance. Cible : Technicienne contrôle qualité cosmétique. Les polices libres et la mise en forme native limitent les substitutions tout en conservant une identité visuelle scientifique.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shd w:val="clear" w:color="auto" w:fill="EAF0F3"/>
        <w:ind w:left="100" w:right="100"/>
      </w:pPr>
      <w:r>
        <w:rPr>
          <w:rFonts w:ascii="Calibri" w:hAnsi="Calibri" w:cs="Calibri"/>
          <w:b/>
          <w:color w:val="295C7A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pH-métrie | viscosité | échantillonnage | traçabilité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LIMS | Calc | Writer | BPL</w:t>
      </w:r>
    </w:p>
    <w:p>
      <w:pPr>
        <w:pStyle w:val="CVSection"/>
        <w:shd w:val="clear" w:color="auto" w:fill="EAF0F3"/>
        <w:ind w:left="100" w:right="100"/>
      </w:pPr>
      <w:r>
        <w:rPr>
          <w:rFonts w:ascii="Calibri" w:hAnsi="Calibri" w:cs="Calibri"/>
          <w:b/>
          <w:color w:val="295C7A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Alternance contrôle qualité</w:t>
      </w:r>
      <w:r>
        <w:rPr>
          <w:rFonts w:ascii="Calibri" w:hAnsi="Calibri" w:cs="Calibri"/>
          <w:b/>
          <w:color w:val="295C7A"/>
          <w:lang w:val="fr-FR" w:eastAsia="fr-FR"/>
        </w:rPr>
        <w:tab/>
        <w:t>2022 - 2024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Toulouse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Alternance contrôle qualité 2022-2024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Réalisation de 35 contrôles physico-chimiques par semaine [exemple à remplacer].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technicienne QC</w:t>
      </w:r>
      <w:r>
        <w:rPr>
          <w:rFonts w:ascii="Calibri" w:hAnsi="Calibri" w:cs="Calibri"/>
          <w:b/>
          <w:color w:val="295C7A"/>
          <w:lang w:val="fr-FR" w:eastAsia="fr-FR"/>
        </w:rPr>
        <w:tab/>
        <w:t>2024 - 2026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Toulouse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technicienne QC 2024-2026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Taux de saisie conforme de 99,6 % sur 9 mois [exemple à remplacer].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BTS métiers de la chimie</w:t>
      </w:r>
      <w:r>
        <w:rPr>
          <w:rFonts w:ascii="Calibri" w:hAnsi="Calibri" w:cs="Calibri"/>
          <w:b/>
          <w:color w:val="295C7A"/>
          <w:lang w:val="fr-FR" w:eastAsia="fr-FR"/>
        </w:rPr>
        <w:tab/>
        <w:t>2024 - 2024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Toulouse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BTS métiers de la chimie 2024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Mise à jour de 8 modes opératoires après revue du responsable qualité [exemple à remplacer].</w:t>
      </w:r>
    </w:p>
    <w:p>
      <w:pPr>
        <w:pStyle w:val="CVSection"/>
        <w:shd w:val="clear" w:color="auto" w:fill="EAF0F3"/>
        <w:ind w:left="100" w:right="100"/>
      </w:pPr>
      <w:r>
        <w:rPr>
          <w:rFonts w:ascii="Calibri" w:hAnsi="Calibri" w:cs="Calibri"/>
          <w:b/>
          <w:color w:val="295C7A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Alternance contrôle qualité 2022-2024, technicienne QC 2024-2026, BTS métiers de la chimie 2024</w:t>
      </w:r>
      <w:r>
        <w:rPr>
          <w:rFonts w:ascii="Calibri" w:hAnsi="Calibri" w:cs="Calibri"/>
          <w:b/>
          <w:color w:val="295C7A"/>
          <w:lang w:val="fr-FR" w:eastAsia="fr-FR"/>
        </w:rPr>
        <w:tab/>
        <w:t>2024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Toulouse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Alternance contrôle qualité 2022-2024, technicienne QC 2024-2026, BTS métiers de la chimie 2024</w:t>
      </w:r>
    </w:p>
    <w:p>
      <w:pPr>
        <w:pStyle w:val="CVSection"/>
        <w:shd w:val="clear" w:color="auto" w:fill="EAF0F3"/>
        <w:ind w:left="100" w:right="100"/>
      </w:pPr>
      <w:r>
        <w:rPr>
          <w:rFonts w:ascii="Calibri" w:hAnsi="Calibri" w:cs="Calibri"/>
          <w:b/>
          <w:color w:val="295C7A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p>
      <w:pPr>
        <w:pStyle w:val="CVSection"/>
        <w:shd w:val="clear" w:color="auto" w:fill="EAF0F3"/>
        <w:ind w:left="100" w:right="100"/>
      </w:pPr>
      <w:r>
        <w:rPr>
          <w:rFonts w:ascii="Calibri" w:hAnsi="Calibri" w:cs="Calibri"/>
          <w:b/>
          <w:color w:val="295C7A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[Exemple fictif] Réalisation de 35 contrôles physico-chimiques par semaine.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5B6670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B6670"/>
        <w:sz w:val="14"/>
        <w:lang w:val="fr-FR" w:eastAsia="fr-FR"/>
      </w:rPr>
      <w:t>CV - Salomé Perrin | Technicienne contrôle qualité cosmétique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295C7A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6212D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6212D"/>
      <w:spacing w:val="5"/>
      <w:kern w:val="28"/>
      <w:sz w:val="48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295C7A"/>
      <w:spacing w:val="15"/>
      <w:sz w:val="23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6212D"/>
      <w:sz w:val="48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295C7A"/>
      <w:sz w:val="23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B6670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B6670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6212D"/>
      <w:sz w:val="17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295C7A"/>
      <w:sz w:val="19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295C7A"/>
      <w:sz w:val="18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6212D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B6670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6212D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6212D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6212D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Salomé Perrin - Technicienne contrôle qualité cosmétique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layout=compact_bands;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