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Yasmine Robert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Assistante de direction bilingue pour une direction Europe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Montpellier | +33 6 00 84 01 03 | yasmine.robert@example.com | linkedin.com/in/yasmine-robert-exemple</w:t>
      </w:r>
    </w:p>
    <w:p>
      <w:pPr>
        <w:pStyle w:val="CVNotice"/>
        <w:pBdr>
          <w:bottom w:val="single" w:sz="6" w:space="4" w:color="C9D5DB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Break"/>
        <w:spacing w:before="0" w:after="0" w:lineRule="exact" w:line="20"/>
        <w:sectPr>
          <w:headerReference w:type="default" r:id="rId9"/>
          <w:headerReference w:type="first" r:id="rId10"/>
          <w:footerReference w:type="default" r:id="rId11"/>
          <w:pgSz w:w="11906" w:h="16838"/>
          <w:pgMar w:top="794" w:right="907" w:bottom="794" w:left="907" w:header="397" w:footer="397" w:gutter="0"/>
          <w:cols w:num="1" w:space="0">
            <w:col w:w="10091" w:space="0"/>
          </w:cols>
          <w:titlePg/>
          <w:docGrid w:linePitch="360"/>
        </w:sectPr>
      </w:pPr>
    </w:p>
    <w:p>
      <w:pPr>
        <w:pStyle w:val="CVSection"/>
        <w:jc w:val="left"/>
      </w:pPr>
      <w:r>
        <w:rPr>
          <w:rFonts w:ascii="Calibri" w:hAnsi="Calibri" w:cs="Calibri"/>
          <w:b/>
          <w:color w:val="295C7A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Confirmée, 9 ans dont 5 en environnement international. Cible : Assistante de direction bilingue pour une direction Europe. Les langues, fuseaux, règles voyage et coordination européenne rendent le modèle non interchangeable avec la PME ou le COMEX national.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jc w:val="left"/>
      </w:pPr>
      <w:r>
        <w:rPr>
          <w:rFonts w:ascii="Calibri" w:hAnsi="Calibri" w:cs="Calibri"/>
          <w:b/>
          <w:color w:val="295C7A"/>
          <w:lang w:val="fr-FR" w:eastAsia="fr-FR"/>
        </w:rPr>
        <w:t>EXPÉRIENCE PROFESSIONNELLE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Assistante commerciale</w:t>
      </w:r>
      <w:r>
        <w:rPr>
          <w:rFonts w:ascii="Calibri" w:hAnsi="Calibri" w:cs="Calibri"/>
          <w:b/>
          <w:color w:val="295C7A"/>
          <w:lang w:val="fr-FR" w:eastAsia="fr-FR"/>
        </w:rPr>
        <w:tab/>
        <w:t>2017 - 2020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Montpellier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Assistante commerciale 2017-2020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Organisation de 38 déplacements annuels dans 9 pays avec politique voyage respectée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Réduction de 18 % du coût moyen des déplacements après consolidation des réservations [exemple à remplacer].</w:t>
      </w:r>
    </w:p>
    <w:p>
      <w:pPr>
        <w:pStyle w:val="CVEntryTitle"/>
        <w:tabs>
          <w:tab w:pos="6576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assistante de direction Europe</w:t>
      </w:r>
      <w:r>
        <w:rPr>
          <w:rFonts w:ascii="Calibri" w:hAnsi="Calibri" w:cs="Calibri"/>
          <w:b/>
          <w:color w:val="295C7A"/>
          <w:lang w:val="fr-FR" w:eastAsia="fr-FR"/>
        </w:rPr>
        <w:tab/>
        <w:t>2020 - 2026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Montpellier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assistante de direction Europe 2020-2026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Coordination mensuelle de 6 équipes sur 4 fuseaux horaires [exemple à remplacer].</w:t>
      </w:r>
    </w:p>
    <w:p>
      <w:pPr>
        <w:pStyle w:val="CVSectionBreak"/>
        <w:spacing w:before="0" w:after="0" w:lineRule="exact" w:line="20"/>
      </w:pPr>
      <w:r>
        <w:br w:type="column"/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95C7A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travel management | visioconférences | correspondance bilingue | coordination multi-pays | Concur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Outlook | Teams | anglais C1 exemple | espagnol B2 exemple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95C7A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Anglais : </w:t>
      </w:r>
      <w:r>
        <w:rPr>
          <w:rFonts w:ascii="Calibri" w:hAnsi="Calibri" w:cs="Calibri"/>
          <w:lang w:val="fr-FR" w:eastAsia="fr-FR"/>
        </w:rPr>
        <w:t>C1 - anglais C1 exemple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Espagnol : </w:t>
      </w:r>
      <w:r>
        <w:rPr>
          <w:rFonts w:ascii="Calibri" w:hAnsi="Calibri" w:cs="Calibri"/>
          <w:lang w:val="fr-FR" w:eastAsia="fr-FR"/>
        </w:rPr>
        <w:t>B2 - espagnol B2 exemple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95C7A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Organisation de 38 déplacements annuels dans 9 pays avec politique voyage respectée.</w:t>
      </w:r>
    </w:p>
    <w:p>
      <w:pPr>
        <w:pStyle w:val="CVSidebarSection"/>
        <w:jc w:val="center"/>
      </w:pPr>
      <w:r>
        <w:rPr>
          <w:rFonts w:ascii="Calibri" w:hAnsi="Calibri" w:cs="Calibri"/>
          <w:b/>
          <w:color w:val="295C7A"/>
          <w:lang w:val="fr-FR" w:eastAsia="fr-FR"/>
        </w:rPr>
        <w:t>FORMATION</w:t>
      </w:r>
    </w:p>
    <w:p>
      <w:pPr>
        <w:pStyle w:val="CVEntryTitle"/>
        <w:tabs>
          <w:tab w:pos="3175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Formation professionnelle liée au métier - Confirmée, 9 ans dont 5 en environnement international</w:t>
      </w:r>
      <w:r>
        <w:rPr>
          <w:rFonts w:ascii="Calibri" w:hAnsi="Calibri" w:cs="Calibri"/>
          <w:b/>
          <w:color w:val="295C7A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Montpellier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Formation professionnelle liée au métier - Confirmée, 9 ans dont 5 en environnement international</w:t>
      </w:r>
    </w:p>
    <w:sectPr w:rsidR="00FC693F" w:rsidRPr="0006063C" w:rsidSect="00034616">
      <w:type w:val="continuous"/>
      <w:pgSz w:w="11906" w:h="16838"/>
      <w:pgMar w:top="794" w:right="907" w:bottom="794" w:left="907" w:header="397" w:footer="397" w:gutter="0"/>
      <w:cols w:num="2" w:space="340" w:equalWidth="0">
        <w:col w:w="6577" w:space="340"/>
        <w:col w:w="3174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Yasmine Robert | Assistante de direction bilingue pour une direction Europe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5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center"/>
    </w:pPr>
    <w:rPr>
      <w:rFonts w:ascii="Calibri" w:hAnsi="Calibri" w:cs="Calibri"/>
      <w:b/>
      <w:i w:val="0"/>
      <w:color w:val="16212D"/>
      <w:sz w:val="5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/>
      <w:i w:val="0"/>
      <w:color w:val="295C7A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center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center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20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19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Yasmine Robert - Assistante de direction bilingue pour une direction Europe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layout=editorial;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