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Marianne Leclerc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Executive Assistant auprès d'une direction générale et du COMEX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Strasbourg</w:t>
        <w:tab/>
        <w:t>+33 6 00 43 45 02</w:t>
        <w:tab/>
        <w:t>marianne.leclerc@example.com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linkedin.com/in/marianne-leclerc-exemple</w:t>
      </w:r>
    </w:p>
    <w:p>
      <w:pPr>
        <w:pStyle w:val="CVNotice"/>
        <w:pBdr>
          <w:bottom w:val="single" w:sz="6" w:space="4" w:color="D2D2D2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pBdr>
          <w:left w:val="single" w:sz="14" w:space="4" w:color="333333"/>
        </w:pBdr>
        <w:ind w:left="150" w:right="0"/>
      </w:pPr>
      <w:r>
        <w:rPr>
          <w:rFonts w:ascii="Calibri" w:hAnsi="Calibri" w:cs="Calibri"/>
          <w:b/>
          <w:color w:val="333333"/>
          <w:lang w:val="fr-FR" w:eastAsia="fr-FR"/>
        </w:rPr>
        <w:t>PROFIL</w:t>
      </w:r>
    </w:p>
    <w:p>
      <w:pPr>
        <w:pStyle w:val="CVProfile"/>
        <w:shd w:val="clear" w:color="auto" w:fill="F1F1F1"/>
        <w:pBdr>
          <w:left w:val="single" w:sz="16" w:space="5" w:color="333333"/>
        </w:pBdr>
        <w:ind w:left="180" w:right="120"/>
      </w:pPr>
      <w:r>
        <w:rPr>
          <w:rFonts w:ascii="Calibri" w:hAnsi="Calibri" w:cs="Calibri"/>
          <w:lang w:val="fr-FR" w:eastAsia="fr-FR"/>
        </w:rPr>
        <w:t>Senior, 12 ans. Cible : Executive Assistant auprès d'une direction générale et du COMEX. Le modèle démontre préparation d'instances et niveau de confidentialité plutôt qu'une accumulation de tâches de secrétariat.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pBdr>
          <w:left w:val="single" w:sz="14" w:space="4" w:color="333333"/>
        </w:pBdr>
        <w:ind w:left="150" w:right="0"/>
      </w:pPr>
      <w:r>
        <w:rPr>
          <w:rFonts w:ascii="Calibri" w:hAnsi="Calibri" w:cs="Calibri"/>
          <w:b/>
          <w:color w:val="333333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Assistante de direction</w:t>
      </w:r>
      <w:r>
        <w:rPr>
          <w:rFonts w:ascii="Calibri" w:hAnsi="Calibri" w:cs="Calibri"/>
          <w:b/>
          <w:color w:val="333333"/>
          <w:lang w:val="fr-FR" w:eastAsia="fr-FR"/>
        </w:rPr>
        <w:tab/>
        <w:t>2014 - 2019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Strasbourg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Assistante de direction 2014-2019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Préparation de 11 COMEX et 4 séminaires stratégiques par an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Réduction de 21 % des conflits d'agenda critiques sur un semestre [exemple à remplacer].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executive assistant</w:t>
      </w:r>
      <w:r>
        <w:rPr>
          <w:rFonts w:ascii="Calibri" w:hAnsi="Calibri" w:cs="Calibri"/>
          <w:b/>
          <w:color w:val="333333"/>
          <w:lang w:val="fr-FR" w:eastAsia="fr-FR"/>
        </w:rPr>
        <w:tab/>
        <w:t>2019 - 2026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Strasbourg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executive assistant 2019-2026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Mise à disposition de 95 % des dossiers 72 heures avant l'instance [exemple à remplacer].</w:t>
      </w:r>
    </w:p>
    <w:p>
      <w:pPr>
        <w:pStyle w:val="CVSection"/>
        <w:pBdr>
          <w:left w:val="single" w:sz="14" w:space="4" w:color="333333"/>
        </w:pBdr>
        <w:ind w:left="150" w:right="0"/>
      </w:pPr>
      <w:r>
        <w:rPr>
          <w:rFonts w:ascii="Calibri" w:hAnsi="Calibri" w:cs="Calibri"/>
          <w:b/>
          <w:color w:val="333333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gouvernance d'instances | arbitrage d'agenda | dossiers confidentiels | procès-verbaux | SharePoint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Microsoft 365 | SAP Concur | anglais C1 exemple</w:t>
      </w:r>
    </w:p>
    <w:p>
      <w:pPr>
        <w:pStyle w:val="CVSection"/>
        <w:pBdr>
          <w:left w:val="single" w:sz="14" w:space="4" w:color="333333"/>
        </w:pBdr>
        <w:ind w:left="150" w:right="0"/>
      </w:pPr>
      <w:r>
        <w:rPr>
          <w:rFonts w:ascii="Calibri" w:hAnsi="Calibri" w:cs="Calibri"/>
          <w:b/>
          <w:color w:val="333333"/>
          <w:lang w:val="fr-FR" w:eastAsia="fr-FR"/>
        </w:rPr>
        <w:t>CERTIFICATIONS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BTS puis formation gouvernance documentaire - </w:t>
      </w:r>
      <w:r>
        <w:rPr>
          <w:rFonts w:ascii="Calibri" w:hAnsi="Calibri" w:cs="Calibri"/>
          <w:lang w:val="fr-FR" w:eastAsia="fr-FR"/>
        </w:rPr>
        <w:t>Organisme de formation fictif, 2026</w:t>
      </w:r>
    </w:p>
    <w:p>
      <w:pPr>
        <w:pStyle w:val="CVSection"/>
        <w:pBdr>
          <w:left w:val="single" w:sz="14" w:space="4" w:color="333333"/>
        </w:pBdr>
        <w:ind w:left="150" w:right="0"/>
      </w:pPr>
      <w:r>
        <w:rPr>
          <w:rFonts w:ascii="Calibri" w:hAnsi="Calibri" w:cs="Calibri"/>
          <w:b/>
          <w:color w:val="333333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BTS puis formation gouvernance documentaire</w:t>
      </w:r>
      <w:r>
        <w:rPr>
          <w:rFonts w:ascii="Calibri" w:hAnsi="Calibri" w:cs="Calibri"/>
          <w:b/>
          <w:color w:val="333333"/>
          <w:lang w:val="fr-FR" w:eastAsia="fr-FR"/>
        </w:rPr>
        <w:tab/>
        <w:t>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Strasbourg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BTS puis formation gouvernance documentaire</w:t>
      </w:r>
    </w:p>
    <w:p>
      <w:pPr>
        <w:pStyle w:val="CVSection"/>
        <w:pBdr>
          <w:left w:val="single" w:sz="14" w:space="4" w:color="333333"/>
        </w:pBdr>
        <w:ind w:left="150" w:right="0"/>
      </w:pPr>
      <w:r>
        <w:rPr>
          <w:rFonts w:ascii="Calibri" w:hAnsi="Calibri" w:cs="Calibri"/>
          <w:b/>
          <w:color w:val="333333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Anglais : </w:t>
      </w:r>
      <w:r>
        <w:rPr>
          <w:rFonts w:ascii="Calibri" w:hAnsi="Calibri" w:cs="Calibri"/>
          <w:lang w:val="fr-FR" w:eastAsia="fr-FR"/>
        </w:rPr>
        <w:t>C1 - anglais C1 exemple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555555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55555"/>
        <w:sz w:val="14"/>
        <w:lang w:val="fr-FR" w:eastAsia="fr-FR"/>
      </w:rPr>
      <w:t>CV - Marianne Leclerc | Executive Assistant auprès d'une direction générale et du COMEX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333333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81818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81818"/>
      <w:spacing w:val="5"/>
      <w:kern w:val="28"/>
      <w:sz w:val="56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333333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81818"/>
      <w:sz w:val="56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333333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55555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55555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81818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333333"/>
      <w:sz w:val="21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333333"/>
      <w:sz w:val="20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81818"/>
      <w:sz w:val="19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55555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81818"/>
      <w:sz w:val="18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81818"/>
      <w:sz w:val="17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81818"/>
      <w:sz w:val="18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Marianne Leclerc - Executive Assistant auprès d'une direction générale et du COMEX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layout=executive;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