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Rayan Boulanger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Admis en bachelor cybersécurité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Rennes</w:t>
        <w:tab/>
        <w:t>+33 6 00 63 02 03</w:t>
        <w:tab/>
        <w:t>rayan.boulanger@example.com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linkedin.com/in/rayan-boulanger-exemple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recherche apprentissage SOC niveau 1, rythme 3 semaines entreprise / 1 semaine école. Cible : Admis en bachelor cybersécurité. Le document montre une base opérationnelle et une éthique de périmètre, essentielles pour une alternance en sécurité.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Projet de laboratoire isolé</w:t>
      </w:r>
      <w:r>
        <w:rPr>
          <w:rFonts w:ascii="Calibri" w:hAnsi="Calibri" w:cs="Calibri"/>
          <w:b/>
          <w:color w:val="295C7A"/>
          <w:lang w:val="fr-FR" w:eastAsia="fr-FR"/>
        </w:rPr>
        <w:tab/>
        <w:t>2025 - 2027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Projet pédagogique fictif | Rennes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collecte de journaux, règles de détection simples et rapport d’incident simulé.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15 scénarios de connexion testés et cinq alertes documentées dans le laboratoire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Stage support de six semaines</w:t>
      </w:r>
      <w:r>
        <w:rPr>
          <w:rFonts w:ascii="Calibri" w:hAnsi="Calibri" w:cs="Calibri"/>
          <w:b/>
          <w:color w:val="295C7A"/>
          <w:lang w:val="fr-FR" w:eastAsia="fr-FR"/>
        </w:rPr>
        <w:tab/>
        <w:t>2025 - 2026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Structure d’accueil fictive | Rennes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postes, comptes, inventaire et sensibilisation, sans prétendre avoir administré seul la sécurité.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inventaire de 210 équipements contrôlé avec 17 écarts signalés au tuteur [exemple à remplacer].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réseaux | ticketing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Linux | Windows Server | SIEM en laboratoire | Wireshark | Python bases | anglais B2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BTS SIO option SISR</w:t>
      </w:r>
      <w:r>
        <w:rPr>
          <w:rFonts w:ascii="Calibri" w:hAnsi="Calibri" w:cs="Calibri"/>
          <w:b/>
          <w:color w:val="295C7A"/>
          <w:lang w:val="fr-FR" w:eastAsia="fr-FR"/>
        </w:rPr>
        <w:tab/>
        <w:t>2027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Rennes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BTS SIO option SISR obtenu en 2027, bachelor cybersécurité admis dans une école fictive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Projet de laboratoire isolé : </w:t>
      </w:r>
      <w:r>
        <w:rPr>
          <w:rFonts w:ascii="Calibri" w:hAnsi="Calibri" w:cs="Calibri"/>
          <w:lang w:val="fr-FR" w:eastAsia="fr-FR"/>
        </w:rPr>
        <w:t>collecte de journaux, règles de détection simples et rapport d’incident simulé.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B2 - anglais B2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B66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B6670"/>
        <w:sz w:val="14"/>
        <w:lang w:val="fr-FR" w:eastAsia="fr-FR"/>
      </w:rPr>
      <w:t>CV - Rayan Boulanger | Admis en bachelor cybersécurité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95C7A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6212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6212D"/>
      <w:spacing w:val="5"/>
      <w:kern w:val="28"/>
      <w:sz w:val="4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95C7A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6212D"/>
      <w:sz w:val="4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295C7A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B66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B66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6212D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6212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B66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Rayan Boulanger - Admis en bachelor cybersécurité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layout=ats_strict;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