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Manon Lefèvre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Aide-soignante en service de médecine polyvalente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Nantes</w:t>
        <w:tab/>
        <w:t>+33 6 00 35 37 04</w:t>
        <w:tab/>
        <w:t>manon.lefevre@example.com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linkedin.com/in/manon-lefevre-exemple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Débutante, DEAS obtenu en 2026, 22 semaines de stages ciblés. Cible : Aide-soignante en service de médecine polyvalente. Un recruteur hospitalier doit voir immédiatement le DEAS, les services pratiqués et la capacité à travailler en binôme et en équipe.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DEAS</w:t>
      </w:r>
      <w:r>
        <w:rPr>
          <w:rFonts w:ascii="Calibri" w:hAnsi="Calibri" w:cs="Calibri"/>
          <w:b/>
          <w:color w:val="295C7A"/>
          <w:lang w:val="fr-FR" w:eastAsia="fr-FR"/>
        </w:rPr>
        <w:tab/>
        <w:t>2025 - 2026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Nantes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DEAS 2025-2026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Participation à l'accompagnement quotidien d'un secteur de 10 à 12 patients sous organisation de l'équipe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100 % des transmissions de stage saisies dans le délai demandé après validation du tuteur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Création d'une fiche mémo manutention utilisée par 7 élèves de la promotion [exemple à remplacer].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soins d'hygiène et de confort | observation clinique | aide à la mobilité | prévention d'escarres | transmissions ciblées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DPI niveau utilisateur | AFGSU 2 si réellement détenue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DEAS 2025-2026</w:t>
      </w:r>
      <w:r>
        <w:rPr>
          <w:rFonts w:ascii="Calibri" w:hAnsi="Calibri" w:cs="Calibri"/>
          <w:b/>
          <w:color w:val="295C7A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Nantes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DEAS 2025-2026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Participation à l'accompagnement quotidien d'un secteur de 10 à 12 patients sous organisation de l'équipe.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B66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B6670"/>
        <w:sz w:val="14"/>
        <w:lang w:val="fr-FR" w:eastAsia="fr-FR"/>
      </w:rPr>
      <w:t>CV - Manon Lefèvre | Aide-soignante en service de médecine polyvalente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95C7A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6212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6212D"/>
      <w:spacing w:val="5"/>
      <w:kern w:val="28"/>
      <w:sz w:val="4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95C7A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6212D"/>
      <w:sz w:val="4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295C7A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B66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B66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6212D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6212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B66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Manon Lefèvre - Aide-soignante en service de médecine polyvalente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layout=ats_strict;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