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700"/>
        <w:gridCol w:w="4940"/>
      </w:tblGrid>
      <w:tr>
        <w:tc>
          <w:tcPr>
            <w:tcW w:type="dxa" w:w="470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tcBorders>
              <w:bottom w:val="single" w:sz="12" w:color="243B53"/>
            </w:tcBorders>
          </w:tcPr>
          <w:p>
            <w:r>
              <w:rPr>
                <w:rFonts w:ascii="Arial" w:hAnsi="Arial"/>
                <w:b/>
                <w:i w:val="0"/>
                <w:color w:val="243B53"/>
                <w:sz w:val="15"/>
              </w:rPr>
              <w:t>EXPÉDITEUR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Atelier Kerlann SARL — Élodie Marchal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22 avenue des Arts, 44000 Nantes</w:t>
            </w:r>
          </w:p>
        </w:tc>
        <w:tc>
          <w:tcPr>
            <w:tcW w:type="dxa" w:w="494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shd w:fill="EAF0F5"/>
            <w:tcBorders>
              <w:bottom w:val="single" w:sz="12" w:color="243B53"/>
            </w:tcBorders>
          </w:tcPr>
          <w:p>
            <w:r>
              <w:rPr>
                <w:rFonts w:ascii="Arial" w:hAnsi="Arial"/>
                <w:b/>
                <w:i w:val="0"/>
                <w:color w:val="243B53"/>
                <w:sz w:val="15"/>
              </w:rPr>
              <w:t>DESTINATAIRE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Novera Distribution — Direction achats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3 parc d’activités du Levant, 44800 Saint-Herblain</w:t>
            </w:r>
          </w:p>
        </w:tc>
      </w:tr>
    </w:tbl>
    <w:p>
      <w:pPr>
        <w:spacing w:before="140" w:after="20"/>
        <w:jc w:val="right"/>
      </w:pPr>
      <w:r>
        <w:rPr>
          <w:rFonts w:ascii="Arial" w:hAnsi="Arial"/>
          <w:b w:val="0"/>
          <w:i w:val="0"/>
          <w:color w:val="53606D"/>
          <w:sz w:val="18"/>
        </w:rPr>
        <w:t>Fait le 18 juillet 2026</w:t>
      </w:r>
    </w:p>
    <w:p>
      <w:pPr>
        <w:spacing w:after="120"/>
        <w:jc w:val="right"/>
      </w:pPr>
      <w:r>
        <w:rPr>
          <w:rFonts w:ascii="Arial" w:hAnsi="Arial"/>
          <w:b w:val="0"/>
          <w:i/>
          <w:color w:val="243B53"/>
          <w:sz w:val="16"/>
        </w:rPr>
        <w:t>Courriel avec accusé de réception et copie PDF signée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EAF0F5"/>
            <w:tcMar>
              <w:top w:w="120" w:type="dxa"/>
              <w:start w:w="170" w:type="dxa"/>
              <w:bottom w:w="120" w:type="dxa"/>
              <w:end w:w="17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243B53"/>
                <w:sz w:val="15"/>
              </w:rPr>
              <w:t>OBJET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22"/>
              </w:rPr>
              <w:t>Confirmation du périmètre de livraison — commande ND-84219</w:t>
            </w:r>
          </w:p>
          <w:p>
            <w:pPr>
              <w:spacing w:before="60" w:after="0"/>
            </w:pPr>
            <w:r>
              <w:rPr>
                <w:rFonts w:ascii="Arial" w:hAnsi="Arial"/>
                <w:b w:val="0"/>
                <w:i w:val="0"/>
                <w:color w:val="53606D"/>
                <w:sz w:val="17"/>
              </w:rPr>
              <w:t>Référence : ND-84219</w:t>
            </w:r>
          </w:p>
        </w:tc>
      </w:tr>
    </w:tbl>
    <w:p>
      <w:pPr>
        <w:spacing w:before="180" w:after="140"/>
      </w:pPr>
      <w:r>
        <w:rPr>
          <w:rFonts w:ascii="Arial" w:hAnsi="Arial"/>
          <w:b/>
          <w:i w:val="0"/>
        </w:rPr>
        <w:t>Madame, Monsieur,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Votre bon de commande ND-84219 prévoit une livraison sur deux sites alors que le devis accepté du 17 juillet 2026 mentionne uniquement le dépôt de Saint-Herblain.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Afin d’éviter une facturation ou un transport non validé, nous joignons le devis signé et le bon de commande reçu le 21 juillet.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Nous maintenons le créneau réservé pour le premier site et pouvons chiffrer séparément la seconde adresse dès réception de votre confirmation.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EAF0F5"/>
            <w:tcMar>
              <w:top w:w="100" w:type="dxa"/>
              <w:start w:w="150" w:type="dxa"/>
              <w:bottom w:w="100" w:type="dxa"/>
              <w:end w:w="15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243B53"/>
                <w:sz w:val="15"/>
              </w:rPr>
              <w:t>DEMANDE FORMULÉE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19"/>
              </w:rPr>
              <w:t>Confirmer le site contractuel et, le cas échéant, émettre un bon de commande rectifié.</w:t>
            </w:r>
          </w:p>
        </w:tc>
      </w:tr>
    </w:tbl>
    <w:p>
      <w:pPr>
        <w:spacing w:before="160" w:after="120"/>
      </w:pPr>
      <w:r>
        <w:rPr>
          <w:rFonts w:ascii="Arial" w:hAnsi="Arial"/>
          <w:b w:val="0"/>
          <w:i w:val="0"/>
        </w:rPr>
        <w:t>Je vous prie d’agréer, Madame, Monsieur, l’expression de mes salutations distinguées.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100"/>
        <w:gridCol w:w="3540"/>
      </w:tblGrid>
      <w:tr>
        <w:tc>
          <w:tcPr>
            <w:tcW w:type="dxa" w:w="610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Arial" w:hAnsi="Arial"/>
                <w:b/>
                <w:i w:val="0"/>
                <w:color w:val="243B53"/>
                <w:sz w:val="17"/>
              </w:rPr>
              <w:t>PIÈCES JOINTES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devis accepté du 17 juillet 2026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bon de commande ND-84219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planning de livraison proposé</w:t>
            </w:r>
          </w:p>
        </w:tc>
        <w:tc>
          <w:tcPr>
            <w:tcW w:type="dxa" w:w="354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243B53"/>
                <w:sz w:val="17"/>
              </w:rPr>
              <w:t>SIGNATURE</w:t>
            </w:r>
          </w:p>
          <w:p>
            <w:pPr>
              <w:spacing w:before="440"/>
              <w:jc w:val="center"/>
            </w:pPr>
            <w:r>
              <w:rPr>
                <w:rFonts w:ascii="Arial" w:hAnsi="Arial"/>
                <w:b/>
                <w:i w:val="0"/>
                <w:sz w:val="18"/>
              </w:rPr>
              <w:t>Élodie Marchal, gérante</w:t>
            </w:r>
          </w:p>
        </w:tc>
      </w:tr>
    </w:tbl>
    <w:p>
      <w:pPr>
        <w:spacing w:before="40" w:after="0"/>
        <w:jc w:val="right"/>
      </w:pPr>
      <w:r>
        <w:rPr>
          <w:rFonts w:ascii="Arial" w:hAnsi="Arial"/>
          <w:b w:val="0"/>
          <w:i w:val="0"/>
          <w:color w:val="89929C"/>
          <w:sz w:val="13"/>
        </w:rPr>
        <w:t>LET-01-02-2026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07" w:right="1134" w:bottom="907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b w:val="0"/>
        <w:i w:val="0"/>
        <w:color w:val="6A7280"/>
        <w:sz w:val="14"/>
      </w:rPr>
      <w:t>Exemple rempli avec identités, adresses et références fictives — à adapter et vérifier avant signature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i w:val="0"/>
        <w:color w:val="243B53"/>
        <w:sz w:val="15"/>
      </w:rPr>
      <w:t>MODÈLE FACILE  |  CORRESPONDANCE PRATIQUE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Arial" w:hAnsi="Arial"/>
      <w:color w:val="202A35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243B53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243B5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243B53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