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PRESTATION DE SERVICES · SANS TVA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NOTE D’HONORAIRES · MICRO-ENTREPRISE</w:t>
            </w:r>
          </w:p>
        </w:tc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N°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ME-2026-007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16/07/2026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PÉRIODE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01–15/07/2026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31/07/2026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Studio Noroît EI</w:t>
              <w:br/>
              <w:t>27 passage des Arts · 59000 Lille</w:t>
              <w:br/>
              <w:t>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Maison Cardinale SARL</w:t>
              <w:br/>
              <w:t>14 rue du Beffroi · 62000 Arras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MISSION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Devis accepté : DEV-2026-021</w:t>
              <w:br/>
              <w:t>Date d’exécution : 15/07/2026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RÈGLEMENT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Virement sous 15 jours</w:t>
              <w:br/>
              <w:t>Référence : ME-2026-007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Livrable / période</w:t>
            </w:r>
          </w:p>
        </w:tc>
        <w:tc>
          <w:tcPr>
            <w:tcW w:type="dxa" w:w="2052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Jours</w:t>
            </w:r>
          </w:p>
        </w:tc>
        <w:tc>
          <w:tcPr>
            <w:tcW w:type="dxa" w:w="2052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TJM</w:t>
            </w:r>
          </w:p>
        </w:tc>
        <w:tc>
          <w:tcPr>
            <w:tcW w:type="dxa" w:w="2052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Frais</w:t>
            </w:r>
          </w:p>
        </w:tc>
        <w:tc>
          <w:tcPr>
            <w:tcW w:type="dxa" w:w="2052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Conception d’une identité visuelle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3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350,00 €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1 050,00 €</w:t>
            </w:r>
          </w:p>
        </w:tc>
      </w:tr>
      <w:tr>
        <w:tc>
          <w:tcPr>
            <w:tcW w:type="dxa" w:w="2052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Réunion de livraison</w:t>
            </w:r>
          </w:p>
        </w:tc>
        <w:tc>
          <w:tcPr>
            <w:tcW w:type="dxa" w:w="2052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0,5</w:t>
            </w:r>
          </w:p>
        </w:tc>
        <w:tc>
          <w:tcPr>
            <w:tcW w:type="dxa" w:w="2052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350,00 €</w:t>
            </w:r>
          </w:p>
        </w:tc>
        <w:tc>
          <w:tcPr>
            <w:tcW w:type="dxa" w:w="2052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0,00 €</w:t>
            </w:r>
          </w:p>
        </w:tc>
        <w:tc>
          <w:tcPr>
            <w:tcW w:type="dxa" w:w="2052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175,00 €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[Livrable]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Honoraires</w:t>
            </w:r>
          </w:p>
        </w:tc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E7C59"/>
                <w:sz w:val="18"/>
              </w:rPr>
              <w:t>1 225,00 €</w:t>
            </w:r>
          </w:p>
        </w:tc>
      </w:tr>
      <w:tr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NET À PAYER</w:t>
            </w:r>
          </w:p>
        </w:tc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1 225,00 €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4E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TVA non applicable, art. 293 B du CGI. Émetteur : prénom NOM EI · SIREN/SIRET et adresse à compléter.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E7C59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2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E7C5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B2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