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20" w:after="120"/>
            </w:pPr>
            <w:r>
              <w:rPr>
                <w:b/>
                <w:i w:val="0"/>
                <w:color w:val="FFFFFF"/>
                <w:sz w:val="34"/>
              </w:rPr>
              <w:t xml:space="preserve">  CAHIER DES CHARGES — SITE WEB / APPLICATION</w:t>
            </w:r>
          </w:p>
          <w:p>
            <w:pPr>
              <w:spacing w:after="120" w:before="0"/>
              <w:jc w:val="left"/>
            </w:pPr>
            <w:r>
              <w:rPr>
                <w:b w:val="0"/>
                <w:i w:val="0"/>
                <w:color w:val="F3A9B9"/>
                <w:sz w:val="19"/>
              </w:rPr>
              <w:t xml:space="preserve">  [Nom du projet]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381"/>
          </w:tcPr>
          <w:p>
            <w:r>
              <w:rPr>
                <w:b/>
                <w:i w:val="0"/>
                <w:color w:val="E11D48"/>
                <w:sz w:val="19"/>
              </w:rPr>
              <w:t>Projet</w:t>
            </w:r>
          </w:p>
        </w:tc>
        <w:tc>
          <w:tcPr>
            <w:tcW w:type="dxa" w:w="4535"/>
          </w:tcPr>
          <w:p>
            <w:r>
              <w:rPr>
                <w:b w:val="0"/>
                <w:i w:val="0"/>
                <w:color w:val="1E2935"/>
                <w:sz w:val="19"/>
              </w:rPr>
              <w:t>[intitulé]</w:t>
            </w:r>
          </w:p>
        </w:tc>
      </w:tr>
      <w:tr>
        <w:tc>
          <w:tcPr>
            <w:tcW w:type="dxa" w:w="2381"/>
          </w:tcPr>
          <w:p>
            <w:r>
              <w:rPr>
                <w:b/>
                <w:i w:val="0"/>
                <w:color w:val="E11D48"/>
                <w:sz w:val="19"/>
              </w:rPr>
              <w:t>Maître d’ouvrage</w:t>
            </w:r>
          </w:p>
        </w:tc>
        <w:tc>
          <w:tcPr>
            <w:tcW w:type="dxa" w:w="4535"/>
          </w:tcPr>
          <w:p>
            <w:r>
              <w:rPr>
                <w:b w:val="0"/>
                <w:i w:val="0"/>
                <w:color w:val="1E2935"/>
                <w:sz w:val="19"/>
              </w:rPr>
              <w:t>[votre organisation]</w:t>
            </w:r>
          </w:p>
        </w:tc>
      </w:tr>
      <w:tr>
        <w:tc>
          <w:tcPr>
            <w:tcW w:type="dxa" w:w="2381"/>
          </w:tcPr>
          <w:p>
            <w:r>
              <w:rPr>
                <w:b/>
                <w:i w:val="0"/>
                <w:color w:val="E11D48"/>
                <w:sz w:val="19"/>
              </w:rPr>
              <w:t>Rédacteur</w:t>
            </w:r>
          </w:p>
        </w:tc>
        <w:tc>
          <w:tcPr>
            <w:tcW w:type="dxa" w:w="4535"/>
          </w:tcPr>
          <w:p>
            <w:r>
              <w:rPr>
                <w:b w:val="0"/>
                <w:i w:val="0"/>
                <w:color w:val="1E2935"/>
                <w:sz w:val="19"/>
              </w:rPr>
              <w:t>[Nom]</w:t>
            </w:r>
          </w:p>
        </w:tc>
      </w:tr>
      <w:tr>
        <w:tc>
          <w:tcPr>
            <w:tcW w:type="dxa" w:w="2381"/>
          </w:tcPr>
          <w:p>
            <w:r>
              <w:rPr>
                <w:b/>
                <w:i w:val="0"/>
                <w:color w:val="E11D48"/>
                <w:sz w:val="19"/>
              </w:rPr>
              <w:t>Date</w:t>
            </w:r>
          </w:p>
        </w:tc>
        <w:tc>
          <w:tcPr>
            <w:tcW w:type="dxa" w:w="4535"/>
          </w:tcPr>
          <w:p>
            <w:r>
              <w:rPr>
                <w:b w:val="0"/>
                <w:i w:val="0"/>
                <w:color w:val="1E2935"/>
                <w:sz w:val="19"/>
              </w:rPr>
              <w:t>[__/__/____]</w:t>
            </w:r>
          </w:p>
        </w:tc>
      </w:tr>
      <w:tr>
        <w:tc>
          <w:tcPr>
            <w:tcW w:type="dxa" w:w="2381"/>
          </w:tcPr>
          <w:p>
            <w:r>
              <w:rPr>
                <w:b/>
                <w:i w:val="0"/>
                <w:color w:val="E11D48"/>
                <w:sz w:val="19"/>
              </w:rPr>
              <w:t>Version</w:t>
            </w:r>
          </w:p>
        </w:tc>
        <w:tc>
          <w:tcPr>
            <w:tcW w:type="dxa" w:w="4535"/>
          </w:tcPr>
          <w:p>
            <w:r>
              <w:rPr>
                <w:b w:val="0"/>
                <w:i w:val="0"/>
                <w:color w:val="1E2935"/>
                <w:sz w:val="19"/>
              </w:rPr>
              <w:t>1.0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1. Contexte et objectifs</w:t>
            </w:r>
          </w:p>
        </w:tc>
      </w:tr>
    </w:tbl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Présentez votre organisation, le contexte du projet (refonte, création), les objectifs (image, vente en ligne, génération de contacts) et les cibles visées.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2. Arborescence et fonctionnalités</w:t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Pages principales attendues (accueil, à propos, services, contact…).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Fonctionnalités : formulaire de contact, espace membre, blog, prise de rendez-vous…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Boutique en ligne : catalogue, panier, paiement (le cas échéant).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Back-office : gestion autonome des contenus.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3. Spécifications techniques</w:t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Technologies souhaitées ou imposées (CMS, framework).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Compatibilité responsive (mobile, tablette, ordinateur) et navigateurs supportés.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Performance et temps de chargement attendus.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Hébergement, nom de domaine, certificat SSL et sauvegardes.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4. Design et expérience utilisateur</w:t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Charte graphique (logo, couleurs, typographies) ou création à prévoir.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Maquettes / zonings attendus avant développement.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Accessibilité (référentiel RGAA).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5. Contenu et référencement (SEO)</w:t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Fourniture des textes et médias (par le client ou le prestataire).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Optimisation SEO de base (balises, URL, performances).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Suivi analytique (statistiques de fréquentation).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6. RGPD et mentions légales</w:t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Bandeau de consentement aux cookies conforme.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Politique de confidentialité et mentions légales.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Sécurité et hébergement des données personnelles.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7. Livrables</w:t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Site en ligne et codes sources.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Documentation et formation à l’administration.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8. Planning</w:t>
            </w:r>
          </w:p>
        </w:tc>
      </w:tr>
    </w:tbl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Maquettes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Développement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Recette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Mise en ligne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9. Budget</w:t>
            </w:r>
          </w:p>
        </w:tc>
      </w:tr>
    </w:tbl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Budget estimé HT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Modalités de règlement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Maintenance / hébergement annuel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FADFE5"/>
          </w:tcPr>
          <w:p>
            <w:pPr>
              <w:spacing w:before="60" w:after="60"/>
            </w:pPr>
            <w:r>
              <w:rPr>
                <w:b/>
                <w:i w:val="0"/>
                <w:color w:val="E11D48"/>
                <w:sz w:val="22"/>
              </w:rPr>
              <w:t xml:space="preserve">  10. Recette et garantie</w:t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Critères de validation avant mise en ligne.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Période de garantie et corrections des anomalies.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Cahier des charges pour un projet web : adaptez les rubriques à votre besoin.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