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6050"/>
        <w:gridCol w:w="3310"/>
      </w:tblGrid>
      <w:tr>
        <w:tc>
          <w:tcPr>
            <w:tcW w:type="dxa" w:w="6050"/>
            <w:tcMar>
              <w:top w:w="110" w:type="dxa"/>
              <w:start w:w="140" w:type="dxa"/>
              <w:bottom w:w="100" w:type="dxa"/>
              <w:end w:w="140" w:type="dxa"/>
            </w:tcMar>
            <w:shd w:fill="F5EDF1"/>
            <w:vAlign w:val="center"/>
          </w:tcPr>
          <w:p>
            <w:pPr>
              <w:spacing w:after="40"/>
            </w:pPr>
            <w:r>
              <w:rPr>
                <w:rFonts w:ascii="Calibri" w:hAnsi="Calibri"/>
                <w:b/>
                <w:color w:val="6A4457"/>
                <w:sz w:val="24"/>
              </w:rPr>
              <w:t>Manon Lefèvre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color w:val="52606D"/>
                <w:sz w:val="16"/>
              </w:rPr>
              <w:t>46 rue Nationale, 59000 Lille</w:t>
            </w:r>
          </w:p>
        </w:tc>
        <w:tc>
          <w:tcPr>
            <w:tcW w:type="dxa" w:w="3310"/>
            <w:tcMar>
              <w:top w:w="110" w:type="dxa"/>
              <w:start w:w="140" w:type="dxa"/>
              <w:bottom w:w="100" w:type="dxa"/>
              <w:end w:w="140" w:type="dxa"/>
            </w:tcMar>
            <w:shd w:fill="F5EDF1"/>
            <w:vAlign w:val="center"/>
          </w:tcPr>
          <w:p>
            <w:pPr>
              <w:spacing w:after="40"/>
              <w:jc w:val="right"/>
            </w:pPr>
            <w:r>
              <w:rPr>
                <w:rFonts w:ascii="Calibri" w:hAnsi="Calibri"/>
                <w:b/>
                <w:color w:val="6A4457"/>
                <w:sz w:val="15"/>
              </w:rPr>
              <w:t>RÉFÉRENCE</w:t>
            </w:r>
          </w:p>
          <w:p>
            <w:pPr>
              <w:spacing w:after="20"/>
              <w:jc w:val="right"/>
            </w:pPr>
            <w:r>
              <w:rPr>
                <w:rFonts w:ascii="Calibri" w:hAnsi="Calibri"/>
                <w:b/>
                <w:sz w:val="18"/>
              </w:rPr>
              <w:t>ATT-MODELE-A-01-2026</w:t>
            </w:r>
          </w:p>
          <w:p>
            <w:pPr>
              <w:spacing w:after="0"/>
              <w:jc w:val="right"/>
            </w:pPr>
            <w:r>
              <w:rPr>
                <w:rFonts w:ascii="Calibri" w:hAnsi="Calibri"/>
                <w:b w:val="0"/>
                <w:color w:val="52606D"/>
                <w:sz w:val="16"/>
              </w:rPr>
              <w:t>Établi le 18 juillet 2026</w:t>
            </w:r>
          </w:p>
        </w:tc>
      </w:tr>
    </w:tbl>
    <w:p>
      <w:pPr>
        <w:spacing w:before="200" w:after="40"/>
        <w:jc w:val="center"/>
      </w:pPr>
      <w:r>
        <w:rPr>
          <w:rFonts w:ascii="Calibri" w:hAnsi="Calibri"/>
          <w:b/>
          <w:color w:val="6A4457"/>
          <w:sz w:val="30"/>
        </w:rPr>
        <w:t>ATTESTATION SUR L’HONNEUR — PROCHE AIDANT</w:t>
      </w:r>
    </w:p>
    <w:p>
      <w:pPr>
        <w:spacing w:after="160"/>
        <w:jc w:val="center"/>
      </w:pPr>
      <w:r>
        <w:rPr>
          <w:rFonts w:ascii="Calibri" w:hAnsi="Calibri"/>
          <w:b/>
          <w:sz w:val="20"/>
        </w:rPr>
        <w:t>Aidante de sa mère</w:t>
      </w:r>
    </w:p>
    <w:p>
      <w:pPr>
        <w:spacing w:after="120"/>
      </w:pPr>
      <w:r>
        <w:rPr>
          <w:rFonts w:ascii="Calibri" w:hAnsi="Calibri"/>
          <w:b w:val="0"/>
        </w:rPr>
        <w:t>Je soussigné(e), Manon Lefèvre, domicilié(e) 46 rue Nationale, 59000 Lille, atteste sur l’honneur apporter une aide régulière et non professionnelle à la personne désignée ci-dessous.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D5DAE0"/>
          <w:left w:val="single" w:sz="6" w:color="D5DAE0"/>
          <w:bottom w:val="single" w:sz="6" w:color="D5DAE0"/>
          <w:right w:val="single" w:sz="6" w:color="D5DAE0"/>
          <w:insideH w:val="single" w:sz="6" w:color="D5DAE0"/>
          <w:insideV w:val="single" w:sz="6" w:color="D5DAE0"/>
        </w:tblBorders>
      </w:tblPr>
      <w:tblGrid>
        <w:gridCol w:w="2450"/>
        <w:gridCol w:w="6910"/>
      </w:tblGrid>
      <w:tr>
        <w:tc>
          <w:tcPr>
            <w:tcW w:type="dxa" w:w="245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  <w:shd w:fill="F5EDF1"/>
          </w:tcPr>
          <w:p>
            <w:pPr>
              <w:spacing w:after="0"/>
            </w:pPr>
            <w:r>
              <w:rPr>
                <w:rFonts w:ascii="Calibri" w:hAnsi="Calibri"/>
                <w:b/>
                <w:color w:val="6A4457"/>
                <w:sz w:val="17"/>
              </w:rPr>
              <w:t>Personne aidée</w:t>
            </w:r>
          </w:p>
        </w:tc>
        <w:tc>
          <w:tcPr>
            <w:tcW w:type="dxa" w:w="691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sz w:val="17"/>
              </w:rPr>
              <w:t>Mme Colette Lefèvre, mère, domiciliée 7 rue de la Préfecture, Besançon</w:t>
            </w:r>
          </w:p>
        </w:tc>
      </w:tr>
      <w:tr>
        <w:tc>
          <w:tcPr>
            <w:tcW w:type="dxa" w:w="245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  <w:shd w:fill="F5EDF1"/>
          </w:tcPr>
          <w:p>
            <w:pPr>
              <w:spacing w:after="0"/>
            </w:pPr>
            <w:r>
              <w:rPr>
                <w:rFonts w:ascii="Calibri" w:hAnsi="Calibri"/>
                <w:b/>
                <w:color w:val="6A4457"/>
                <w:sz w:val="17"/>
              </w:rPr>
              <w:t>Période</w:t>
            </w:r>
          </w:p>
        </w:tc>
        <w:tc>
          <w:tcPr>
            <w:tcW w:type="dxa" w:w="691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sz w:val="17"/>
              </w:rPr>
              <w:t>aide régulière depuis le 3 janvier 2025</w:t>
            </w:r>
          </w:p>
        </w:tc>
      </w:tr>
      <w:tr>
        <w:tc>
          <w:tcPr>
            <w:tcW w:type="dxa" w:w="245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  <w:shd w:fill="F5EDF1"/>
          </w:tcPr>
          <w:p>
            <w:pPr>
              <w:spacing w:after="0"/>
            </w:pPr>
            <w:r>
              <w:rPr>
                <w:rFonts w:ascii="Calibri" w:hAnsi="Calibri"/>
                <w:b/>
                <w:color w:val="6A4457"/>
                <w:sz w:val="17"/>
              </w:rPr>
              <w:t>Aide apportée</w:t>
            </w:r>
          </w:p>
        </w:tc>
        <w:tc>
          <w:tcPr>
            <w:tcW w:type="dxa" w:w="691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sz w:val="17"/>
              </w:rPr>
              <w:t>courses deux fois par semaine, préparation des rendez-vous, démarches administratives et appels quotidiens</w:t>
            </w:r>
          </w:p>
        </w:tc>
      </w:tr>
      <w:tr>
        <w:tc>
          <w:tcPr>
            <w:tcW w:type="dxa" w:w="245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  <w:shd w:fill="F5EDF1"/>
          </w:tcPr>
          <w:p>
            <w:pPr>
              <w:spacing w:after="0"/>
            </w:pPr>
            <w:r>
              <w:rPr>
                <w:rFonts w:ascii="Calibri" w:hAnsi="Calibri"/>
                <w:b/>
                <w:color w:val="6A4457"/>
                <w:sz w:val="17"/>
              </w:rPr>
              <w:t>Congé déjà utilisé</w:t>
            </w:r>
          </w:p>
        </w:tc>
        <w:tc>
          <w:tcPr>
            <w:tcW w:type="dxa" w:w="691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sz w:val="17"/>
              </w:rPr>
              <w:t>aucun jour de congé de proche aidant utilisé auparavant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9360"/>
      </w:tblGrid>
      <w:tr>
        <w:tc>
          <w:tcPr>
            <w:tcW w:type="dxa" w:w="9360"/>
            <w:tcMar>
              <w:top w:w="90" w:type="dxa"/>
              <w:start w:w="130" w:type="dxa"/>
              <w:bottom w:w="90" w:type="dxa"/>
              <w:end w:w="130" w:type="dxa"/>
            </w:tcMar>
            <w:shd w:fill="F5EDF1"/>
          </w:tcPr>
          <w:p>
            <w:pPr>
              <w:spacing w:after="0"/>
            </w:pPr>
            <w:r>
              <w:rPr>
                <w:rFonts w:ascii="Calibri" w:hAnsi="Calibri"/>
                <w:b/>
                <w:color w:val="6A4457"/>
                <w:sz w:val="16"/>
              </w:rPr>
              <w:t>Joindre uniquement les justificatifs demandés par le dispositif. Éviter les données médicales qui ne sont pas nécessaires à l’instruction du dossier.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300"/>
        <w:gridCol w:w="4060"/>
      </w:tblGrid>
      <w:tr>
        <w:tc>
          <w:tcPr>
            <w:tcW w:type="dxa" w:w="5300"/>
            <w:tcMar>
              <w:top w:w="100" w:type="dxa"/>
              <w:start w:w="80" w:type="dxa"/>
              <w:bottom w:w="60" w:type="dxa"/>
              <w:end w:w="80" w:type="dxa"/>
            </w:tcMar>
            <w:vAlign w:val="top"/>
          </w:tcPr>
          <w:p>
            <w:pPr>
              <w:spacing w:after="60"/>
            </w:pPr>
            <w:r>
              <w:rPr>
                <w:rFonts w:ascii="Calibri" w:hAnsi="Calibri"/>
                <w:b/>
                <w:color w:val="6A4457"/>
                <w:sz w:val="18"/>
              </w:rPr>
              <w:t>Pièces référencées</w:t>
            </w:r>
          </w:p>
          <w:p>
            <w:pPr>
              <w:spacing w:after="30"/>
              <w:ind w:left="173" w:hanging="173"/>
            </w:pPr>
            <w:r>
              <w:rPr>
                <w:rFonts w:ascii="Calibri" w:hAnsi="Calibri"/>
                <w:b w:val="0"/>
                <w:sz w:val="16"/>
              </w:rPr>
              <w:t>• copie limitée du livret de famille</w:t>
            </w:r>
          </w:p>
          <w:p>
            <w:pPr>
              <w:spacing w:after="30"/>
              <w:ind w:left="173" w:hanging="173"/>
            </w:pPr>
            <w:r>
              <w:rPr>
                <w:rFonts w:ascii="Calibri" w:hAnsi="Calibri"/>
                <w:b w:val="0"/>
                <w:sz w:val="16"/>
              </w:rPr>
              <w:t>• décision administrative demandée par l’employeur</w:t>
            </w:r>
          </w:p>
          <w:p>
            <w:pPr>
              <w:spacing w:after="30"/>
              <w:ind w:left="173" w:hanging="173"/>
            </w:pPr>
            <w:r>
              <w:rPr>
                <w:rFonts w:ascii="Calibri" w:hAnsi="Calibri"/>
                <w:b w:val="0"/>
                <w:sz w:val="16"/>
              </w:rPr>
              <w:t>• déclaration séparée sur les congés</w:t>
            </w:r>
          </w:p>
        </w:tc>
        <w:tc>
          <w:tcPr>
            <w:tcW w:type="dxa" w:w="4060"/>
            <w:tcMar>
              <w:top w:w="100" w:type="dxa"/>
              <w:start w:w="80" w:type="dxa"/>
              <w:bottom w:w="60" w:type="dxa"/>
              <w:end w:w="80" w:type="dxa"/>
            </w:tcMar>
            <w:vAlign w:val="top"/>
          </w:tcPr>
          <w:p>
            <w:pPr>
              <w:spacing w:after="60"/>
              <w:jc w:val="center"/>
            </w:pPr>
            <w:r>
              <w:rPr>
                <w:rFonts w:ascii="Calibri" w:hAnsi="Calibri"/>
                <w:b/>
                <w:color w:val="6A4457"/>
                <w:sz w:val="18"/>
              </w:rPr>
              <w:t>Lu, certifié exact et signé</w:t>
            </w:r>
          </w:p>
          <w:p>
            <w:pPr>
              <w:spacing w:before="360" w:after="0"/>
              <w:jc w:val="center"/>
            </w:pPr>
            <w:r>
              <w:rPr>
                <w:rFonts w:ascii="Calibri" w:hAnsi="Calibri"/>
                <w:b/>
                <w:sz w:val="17"/>
              </w:rPr>
              <w:t>Manon Lefèvre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893" w:right="1037" w:bottom="835" w:left="10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color w:val="6B7280"/>
        <w:sz w:val="15"/>
      </w:rPr>
      <w:t>Exemple rempli avec identités et références fictives — à adapter après vérification des faits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Calibri" w:hAnsi="Calibri"/>
      <w:color w:val="1F2937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244C66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color w:val="2E74B5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